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9127F3">
        <w:rPr>
          <w:rFonts w:ascii="Arial" w:hAnsi="Arial" w:cs="Arial"/>
          <w:b/>
          <w:bCs/>
          <w:sz w:val="36"/>
          <w:szCs w:val="36"/>
        </w:rPr>
        <w:t>REST’O COLLÈGE 56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7F3">
        <w:rPr>
          <w:rFonts w:ascii="Arial" w:hAnsi="Arial" w:cs="Arial"/>
          <w:b/>
          <w:sz w:val="24"/>
          <w:szCs w:val="24"/>
        </w:rPr>
        <w:t>// BÉNÉFICIAIRES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 Collégiens morbihannais.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7F3">
        <w:rPr>
          <w:rFonts w:ascii="Arial" w:hAnsi="Arial" w:cs="Arial"/>
          <w:b/>
          <w:sz w:val="24"/>
          <w:szCs w:val="24"/>
        </w:rPr>
        <w:t>// CRITÈRES DE RECEVABILITÉ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 Être domicilié dans le Morbihan ;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 Enfant scolarisé de la 6</w:t>
      </w:r>
      <w:r w:rsidRPr="009127F3">
        <w:rPr>
          <w:rFonts w:ascii="Arial" w:hAnsi="Arial" w:cs="Arial"/>
          <w:sz w:val="17"/>
          <w:szCs w:val="17"/>
        </w:rPr>
        <w:t xml:space="preserve">ème </w:t>
      </w:r>
      <w:r w:rsidRPr="009127F3">
        <w:rPr>
          <w:rFonts w:ascii="Arial" w:hAnsi="Arial" w:cs="Arial"/>
          <w:sz w:val="26"/>
          <w:szCs w:val="26"/>
        </w:rPr>
        <w:t>à la 3</w:t>
      </w:r>
      <w:r w:rsidRPr="009127F3">
        <w:rPr>
          <w:rFonts w:ascii="Arial" w:hAnsi="Arial" w:cs="Arial"/>
          <w:sz w:val="17"/>
          <w:szCs w:val="17"/>
        </w:rPr>
        <w:t xml:space="preserve">ème </w:t>
      </w:r>
      <w:r w:rsidRPr="009127F3">
        <w:rPr>
          <w:rFonts w:ascii="Arial" w:hAnsi="Arial" w:cs="Arial"/>
          <w:sz w:val="26"/>
          <w:szCs w:val="26"/>
        </w:rPr>
        <w:t>dans un collège ou lycée du Morbihan ou hors département ;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 Enfant demi-pensionnaire et déjeunant au minimum 4 jours au restaurant scolaire ou étant</w:t>
      </w:r>
      <w:r>
        <w:rPr>
          <w:rFonts w:ascii="Arial" w:hAnsi="Arial" w:cs="Arial"/>
          <w:sz w:val="26"/>
          <w:szCs w:val="26"/>
        </w:rPr>
        <w:t xml:space="preserve"> </w:t>
      </w:r>
      <w:r w:rsidRPr="009127F3">
        <w:rPr>
          <w:rFonts w:ascii="Arial" w:hAnsi="Arial" w:cs="Arial"/>
          <w:sz w:val="26"/>
          <w:szCs w:val="26"/>
        </w:rPr>
        <w:t>interne ;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 Le revenu fiscal de référence figurant sur votre avis d’imposition 2012 ne dépasse pas le</w:t>
      </w:r>
      <w:r>
        <w:rPr>
          <w:rFonts w:ascii="Arial" w:hAnsi="Arial" w:cs="Arial"/>
          <w:sz w:val="26"/>
          <w:szCs w:val="26"/>
        </w:rPr>
        <w:t xml:space="preserve"> </w:t>
      </w:r>
      <w:r w:rsidRPr="009127F3">
        <w:rPr>
          <w:rFonts w:ascii="Arial" w:hAnsi="Arial" w:cs="Arial"/>
          <w:sz w:val="26"/>
          <w:szCs w:val="26"/>
        </w:rPr>
        <w:t>barème ci-dessous :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Narrow,Bold" w:hAnsi="Arial" w:cs="Arial"/>
          <w:b/>
          <w:bCs/>
          <w:sz w:val="26"/>
          <w:szCs w:val="26"/>
        </w:rPr>
      </w:pP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Narrow,Bold" w:hAnsi="Arial" w:cs="Arial"/>
          <w:b/>
          <w:bCs/>
          <w:sz w:val="26"/>
          <w:szCs w:val="26"/>
        </w:rPr>
      </w:pPr>
      <w:r w:rsidRPr="009127F3">
        <w:rPr>
          <w:rFonts w:ascii="Arial" w:eastAsia="Arial Narrow,Bold" w:hAnsi="Arial" w:cs="Arial"/>
          <w:b/>
          <w:bCs/>
          <w:sz w:val="26"/>
          <w:szCs w:val="26"/>
        </w:rPr>
        <w:t>Nombre d’enfants à charge Plafond de ressources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Narrow,Bold" w:hAnsi="Arial" w:cs="Arial"/>
          <w:b/>
          <w:bCs/>
          <w:sz w:val="26"/>
          <w:szCs w:val="26"/>
        </w:rPr>
      </w:pP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1 17 280 €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2 21 268 €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3 25 257 €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4 29 245 €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5 33 234 €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6 37 222 €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7 41 211 €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8 45 199 €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7F3">
        <w:rPr>
          <w:rFonts w:ascii="Arial" w:hAnsi="Arial" w:cs="Arial"/>
          <w:sz w:val="24"/>
          <w:szCs w:val="24"/>
        </w:rPr>
        <w:t>// MONTANT DE L’AIDE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 xml:space="preserve"> </w:t>
      </w:r>
      <w:r w:rsidRPr="009127F3">
        <w:rPr>
          <w:rFonts w:ascii="Arial" w:eastAsia="Arial Narrow,Bold" w:hAnsi="Arial" w:cs="Arial"/>
          <w:b/>
          <w:bCs/>
          <w:sz w:val="26"/>
          <w:szCs w:val="26"/>
        </w:rPr>
        <w:t xml:space="preserve">0,80 € </w:t>
      </w:r>
      <w:r w:rsidRPr="009127F3">
        <w:rPr>
          <w:rFonts w:ascii="Arial" w:hAnsi="Arial" w:cs="Arial"/>
          <w:sz w:val="26"/>
          <w:szCs w:val="26"/>
        </w:rPr>
        <w:t xml:space="preserve">par repas pour la demi-pension et </w:t>
      </w:r>
      <w:r w:rsidRPr="009127F3">
        <w:rPr>
          <w:rFonts w:ascii="Arial" w:eastAsia="Arial Narrow,Bold" w:hAnsi="Arial" w:cs="Arial"/>
          <w:b/>
          <w:bCs/>
          <w:sz w:val="26"/>
          <w:szCs w:val="26"/>
        </w:rPr>
        <w:t xml:space="preserve">2,40 € </w:t>
      </w:r>
      <w:r w:rsidRPr="009127F3">
        <w:rPr>
          <w:rFonts w:ascii="Arial" w:hAnsi="Arial" w:cs="Arial"/>
          <w:sz w:val="26"/>
          <w:szCs w:val="26"/>
        </w:rPr>
        <w:t>par journée pour l’internat.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7F3">
        <w:rPr>
          <w:rFonts w:ascii="Arial" w:hAnsi="Arial" w:cs="Arial"/>
          <w:sz w:val="24"/>
          <w:szCs w:val="24"/>
        </w:rPr>
        <w:t>// MODALITÉS DE VERSEMENT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 Votre enfant est collégien, et scolarisé dans un collège morbihannais, exceptés ceux figurant ci-dessous ou dans un collège hors département ou un lycée : si votre demande est accordée, l’aide sera déduite directement de votre facture de restauration ;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 Votre enfant est scolarisé dans un des collèges suivants : Saint-Joseph de Caudan, Saint-</w:t>
      </w:r>
      <w:proofErr w:type="spellStart"/>
      <w:r w:rsidRPr="009127F3">
        <w:rPr>
          <w:rFonts w:ascii="Arial" w:hAnsi="Arial" w:cs="Arial"/>
          <w:sz w:val="26"/>
          <w:szCs w:val="26"/>
        </w:rPr>
        <w:t>Tudy</w:t>
      </w:r>
      <w:proofErr w:type="spellEnd"/>
      <w:r w:rsidRPr="009127F3">
        <w:rPr>
          <w:rFonts w:ascii="Arial" w:hAnsi="Arial" w:cs="Arial"/>
          <w:sz w:val="26"/>
          <w:szCs w:val="26"/>
        </w:rPr>
        <w:t xml:space="preserve"> de Groix, Sainte-Croix de Le Palais, Marie Immaculée de Mauron, (gestion extérieure au</w:t>
      </w:r>
      <w:r>
        <w:rPr>
          <w:rFonts w:ascii="Arial" w:hAnsi="Arial" w:cs="Arial"/>
          <w:sz w:val="26"/>
          <w:szCs w:val="26"/>
        </w:rPr>
        <w:t xml:space="preserve"> </w:t>
      </w:r>
      <w:r w:rsidRPr="009127F3">
        <w:rPr>
          <w:rFonts w:ascii="Arial" w:hAnsi="Arial" w:cs="Arial"/>
          <w:sz w:val="26"/>
          <w:szCs w:val="26"/>
        </w:rPr>
        <w:t>restaurant scolaire) : si votre demande est accordée, l’aide sera versée sur votre compte</w:t>
      </w:r>
      <w:r>
        <w:rPr>
          <w:rFonts w:ascii="Arial" w:hAnsi="Arial" w:cs="Arial"/>
          <w:sz w:val="26"/>
          <w:szCs w:val="26"/>
        </w:rPr>
        <w:t xml:space="preserve"> </w:t>
      </w:r>
      <w:r w:rsidRPr="009127F3">
        <w:rPr>
          <w:rFonts w:ascii="Arial" w:hAnsi="Arial" w:cs="Arial"/>
          <w:sz w:val="26"/>
          <w:szCs w:val="26"/>
        </w:rPr>
        <w:t>bancaire pour paiement du service de restauration.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7F3">
        <w:rPr>
          <w:rFonts w:ascii="Arial" w:hAnsi="Arial" w:cs="Arial"/>
          <w:sz w:val="24"/>
          <w:szCs w:val="24"/>
        </w:rPr>
        <w:t>// DÉPÔT DE LA DEMANDE</w:t>
      </w:r>
    </w:p>
    <w:p w:rsidR="009127F3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27F3">
        <w:rPr>
          <w:rFonts w:ascii="Arial" w:hAnsi="Arial" w:cs="Arial"/>
          <w:sz w:val="26"/>
          <w:szCs w:val="26"/>
        </w:rPr>
        <w:t> Retirer le dossier de demande d’aide auprès du secrétariat de l’établissement scolaire ;</w:t>
      </w:r>
    </w:p>
    <w:p w:rsidR="00FC72EF" w:rsidRPr="009127F3" w:rsidRDefault="009127F3" w:rsidP="00912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27F3">
        <w:rPr>
          <w:rFonts w:ascii="Arial" w:hAnsi="Arial" w:cs="Arial"/>
          <w:sz w:val="26"/>
          <w:szCs w:val="26"/>
        </w:rPr>
        <w:t> Remettre au secrétariat de l’établissement scolaire le dossier complété et accompagné des pièces justificatives.</w:t>
      </w:r>
    </w:p>
    <w:sectPr w:rsidR="00FC72EF" w:rsidRPr="009127F3" w:rsidSect="00FC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7F3"/>
    <w:rsid w:val="009127F3"/>
    <w:rsid w:val="00FC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2014-09-16T06:16:00Z</dcterms:created>
  <dcterms:modified xsi:type="dcterms:W3CDTF">2014-09-16T06:22:00Z</dcterms:modified>
</cp:coreProperties>
</file>